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A" w:rsidRPr="0061284A" w:rsidRDefault="0061284A" w:rsidP="00612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1284A">
        <w:rPr>
          <w:b/>
          <w:bCs/>
          <w:iCs/>
          <w:color w:val="333333"/>
          <w:sz w:val="28"/>
          <w:szCs w:val="28"/>
        </w:rPr>
        <w:t>Формирование духовно – нравственных ценностей средствами изобразительного искусства</w:t>
      </w:r>
    </w:p>
    <w:p w:rsidR="0061284A" w:rsidRPr="0061284A" w:rsidRDefault="0061284A" w:rsidP="006128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1284A">
        <w:rPr>
          <w:color w:val="333333"/>
          <w:sz w:val="28"/>
          <w:szCs w:val="28"/>
        </w:rPr>
        <w:t xml:space="preserve">К </w:t>
      </w:r>
      <w:proofErr w:type="gramStart"/>
      <w:r w:rsidRPr="0061284A">
        <w:rPr>
          <w:color w:val="333333"/>
          <w:sz w:val="28"/>
          <w:szCs w:val="28"/>
        </w:rPr>
        <w:t>сожалению</w:t>
      </w:r>
      <w:proofErr w:type="gramEnd"/>
      <w:r w:rsidRPr="0061284A">
        <w:rPr>
          <w:color w:val="333333"/>
          <w:sz w:val="28"/>
          <w:szCs w:val="28"/>
        </w:rPr>
        <w:t xml:space="preserve"> наши дети живут в мире агрессии и жестокости. На неокрепшую психику ребенка с экранов льется негативная информация. Агрессивная музыка, жестокие компьютерные игры, мультфильмы, книги в новой современной трактовке: все это совершенно не несет в себе нравственно-воспитательный смысл. Чувство </w:t>
      </w:r>
      <w:proofErr w:type="gramStart"/>
      <w:r w:rsidRPr="0061284A">
        <w:rPr>
          <w:color w:val="333333"/>
          <w:sz w:val="28"/>
          <w:szCs w:val="28"/>
        </w:rPr>
        <w:t>прекрасного</w:t>
      </w:r>
      <w:proofErr w:type="gramEnd"/>
      <w:r w:rsidRPr="0061284A">
        <w:rPr>
          <w:color w:val="333333"/>
          <w:sz w:val="28"/>
          <w:szCs w:val="28"/>
        </w:rPr>
        <w:t xml:space="preserve">, доброта, постепенно в нас угасает. Поэтому для современного дошкольного образования одной из задач является формирование у детей духовно-нравственных качеств через изобразительное искусство. Оно развивает у детей чувство прекрасного и возвышенного, учит разделять добро и зло, понимать красоту природы и окружающего нас мира. Художественно-эстетическое развитие дошкольников (рисование)- это вид </w:t>
      </w:r>
      <w:proofErr w:type="gramStart"/>
      <w:r w:rsidRPr="0061284A">
        <w:rPr>
          <w:color w:val="333333"/>
          <w:sz w:val="28"/>
          <w:szCs w:val="28"/>
        </w:rPr>
        <w:t>деятельности</w:t>
      </w:r>
      <w:proofErr w:type="gramEnd"/>
      <w:r w:rsidRPr="0061284A">
        <w:rPr>
          <w:color w:val="333333"/>
          <w:sz w:val="28"/>
          <w:szCs w:val="28"/>
        </w:rPr>
        <w:t xml:space="preserve"> без которого не получится полноценного развития ребенка. Оно наиболее доступно и привлекательно для детей. В рисунке ребенок может выразить свои эмоции, как положительные, так и отрицательные. Рисование успокаивает детей, дает выход позитивным </w:t>
      </w:r>
      <w:proofErr w:type="spellStart"/>
      <w:r w:rsidRPr="0061284A">
        <w:rPr>
          <w:color w:val="333333"/>
          <w:sz w:val="28"/>
          <w:szCs w:val="28"/>
        </w:rPr>
        <w:t>чувствам</w:t>
      </w:r>
      <w:proofErr w:type="gramStart"/>
      <w:r w:rsidRPr="0061284A">
        <w:rPr>
          <w:color w:val="333333"/>
          <w:sz w:val="28"/>
          <w:szCs w:val="28"/>
        </w:rPr>
        <w:t>.О</w:t>
      </w:r>
      <w:proofErr w:type="spellEnd"/>
      <w:proofErr w:type="gramEnd"/>
      <w:r w:rsidRPr="0061284A">
        <w:rPr>
          <w:color w:val="333333"/>
          <w:sz w:val="28"/>
          <w:szCs w:val="28"/>
        </w:rPr>
        <w:t xml:space="preserve"> широком воспитательном значении изобразительной деятельности писали психологи художники, педагоги (А. В. Запорожец, Е. И. Игнатьев, B. C. </w:t>
      </w:r>
      <w:proofErr w:type="gramStart"/>
      <w:r w:rsidRPr="0061284A">
        <w:rPr>
          <w:color w:val="333333"/>
          <w:sz w:val="28"/>
          <w:szCs w:val="28"/>
        </w:rPr>
        <w:t xml:space="preserve">Кузин, Б. М. </w:t>
      </w:r>
      <w:proofErr w:type="spellStart"/>
      <w:r w:rsidRPr="0061284A">
        <w:rPr>
          <w:color w:val="333333"/>
          <w:sz w:val="28"/>
          <w:szCs w:val="28"/>
        </w:rPr>
        <w:t>Неменский</w:t>
      </w:r>
      <w:proofErr w:type="spellEnd"/>
      <w:r w:rsidRPr="0061284A">
        <w:rPr>
          <w:color w:val="333333"/>
          <w:sz w:val="28"/>
          <w:szCs w:val="28"/>
        </w:rPr>
        <w:t xml:space="preserve">, Н. Н. Ростовцев, Н. П. </w:t>
      </w:r>
      <w:proofErr w:type="spellStart"/>
      <w:r w:rsidRPr="0061284A">
        <w:rPr>
          <w:color w:val="333333"/>
          <w:sz w:val="28"/>
          <w:szCs w:val="28"/>
        </w:rPr>
        <w:t>Сакулина</w:t>
      </w:r>
      <w:proofErr w:type="spellEnd"/>
      <w:r w:rsidRPr="0061284A">
        <w:rPr>
          <w:color w:val="333333"/>
          <w:sz w:val="28"/>
          <w:szCs w:val="28"/>
        </w:rPr>
        <w:t xml:space="preserve">, Б. М. Теплов, Е. </w:t>
      </w:r>
      <w:proofErr w:type="spellStart"/>
      <w:r w:rsidRPr="0061284A">
        <w:rPr>
          <w:color w:val="333333"/>
          <w:sz w:val="28"/>
          <w:szCs w:val="28"/>
        </w:rPr>
        <w:t>А.Флерина</w:t>
      </w:r>
      <w:proofErr w:type="spellEnd"/>
      <w:r w:rsidRPr="0061284A">
        <w:rPr>
          <w:color w:val="333333"/>
          <w:sz w:val="28"/>
          <w:szCs w:val="28"/>
        </w:rPr>
        <w:t xml:space="preserve">, П. П. Чистяков, Т. Я. </w:t>
      </w:r>
      <w:proofErr w:type="spellStart"/>
      <w:r w:rsidRPr="0061284A">
        <w:rPr>
          <w:color w:val="333333"/>
          <w:sz w:val="28"/>
          <w:szCs w:val="28"/>
        </w:rPr>
        <w:t>Шпикалова</w:t>
      </w:r>
      <w:proofErr w:type="spellEnd"/>
      <w:r w:rsidRPr="0061284A">
        <w:rPr>
          <w:color w:val="333333"/>
          <w:sz w:val="28"/>
          <w:szCs w:val="28"/>
        </w:rPr>
        <w:t>, Б. П. Юсов др.).</w:t>
      </w:r>
      <w:proofErr w:type="gramEnd"/>
    </w:p>
    <w:p w:rsidR="0061284A" w:rsidRPr="0061284A" w:rsidRDefault="0061284A" w:rsidP="006128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1284A">
        <w:rPr>
          <w:color w:val="333333"/>
          <w:sz w:val="28"/>
          <w:szCs w:val="28"/>
        </w:rPr>
        <w:t xml:space="preserve">В процессе изобразительной деятельности создаются благоприятные условия для развития эстетического, эмоционально-положительного восприятия искусства, способствующего формированию эстетического отношения к </w:t>
      </w:r>
      <w:proofErr w:type="spellStart"/>
      <w:r w:rsidRPr="0061284A">
        <w:rPr>
          <w:color w:val="333333"/>
          <w:sz w:val="28"/>
          <w:szCs w:val="28"/>
        </w:rPr>
        <w:t>действительности</w:t>
      </w:r>
      <w:proofErr w:type="gramStart"/>
      <w:r w:rsidRPr="0061284A">
        <w:rPr>
          <w:color w:val="333333"/>
          <w:sz w:val="28"/>
          <w:szCs w:val="28"/>
        </w:rPr>
        <w:t>.Э</w:t>
      </w:r>
      <w:proofErr w:type="gramEnd"/>
      <w:r w:rsidRPr="0061284A">
        <w:rPr>
          <w:color w:val="333333"/>
          <w:sz w:val="28"/>
          <w:szCs w:val="28"/>
        </w:rPr>
        <w:t>стетические</w:t>
      </w:r>
      <w:proofErr w:type="spellEnd"/>
      <w:r w:rsidRPr="0061284A">
        <w:rPr>
          <w:color w:val="333333"/>
          <w:sz w:val="28"/>
          <w:szCs w:val="28"/>
        </w:rPr>
        <w:t xml:space="preserve"> чувства становятся более глубокими и осознанными по мере развития и обогащения восприятия и представлений детей о форме, цвете, строении предметов и явлений окружающего мира. На этой основе формируется художественный вкус. Однако важно помнить, что чувство прекрасного может быть сформировано детьми о том, что они видели, воспитателю важно наполнить слово «красивое» конкретным содержанием; показать, что делает предмет, явление красивым. Например, рассматривая цветок, следует выделить, что красиво в цветке: ярко или нежно раскрашенная головка, </w:t>
      </w:r>
      <w:proofErr w:type="spellStart"/>
      <w:r w:rsidRPr="0061284A">
        <w:rPr>
          <w:color w:val="333333"/>
          <w:sz w:val="28"/>
          <w:szCs w:val="28"/>
        </w:rPr>
        <w:t>колористически</w:t>
      </w:r>
      <w:proofErr w:type="spellEnd"/>
      <w:r w:rsidRPr="0061284A">
        <w:rPr>
          <w:color w:val="333333"/>
          <w:sz w:val="28"/>
          <w:szCs w:val="28"/>
        </w:rPr>
        <w:t xml:space="preserve"> выделенная середина, постепенный переход цвета лепестков от одного тона к другому; плавно изогнутый стебель: тонкий, изящный, склонившийся под тяжестью цветов колокольчика, или толстый, ворсистый у мака. Необходимо также найти слова, передающие эстетическую характеристику предмета. Осознав, что значит «красиво», ребенок начинает самостоятельно находить красоту в разных предметах и явлениях. Эстетической характеристике предмета и осознанию красоты помогает использование при его</w:t>
      </w:r>
      <w:r>
        <w:rPr>
          <w:color w:val="333333"/>
          <w:sz w:val="28"/>
          <w:szCs w:val="28"/>
        </w:rPr>
        <w:t xml:space="preserve"> описании поэтических строк</w:t>
      </w:r>
      <w:bookmarkStart w:id="0" w:name="_GoBack"/>
      <w:bookmarkEnd w:id="0"/>
      <w:r w:rsidRPr="0061284A">
        <w:rPr>
          <w:color w:val="333333"/>
          <w:sz w:val="28"/>
          <w:szCs w:val="28"/>
        </w:rPr>
        <w:t>.</w:t>
      </w:r>
    </w:p>
    <w:p w:rsidR="0061284A" w:rsidRPr="0061284A" w:rsidRDefault="0061284A" w:rsidP="006128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1284A">
        <w:rPr>
          <w:color w:val="333333"/>
          <w:sz w:val="28"/>
          <w:szCs w:val="28"/>
        </w:rPr>
        <w:t xml:space="preserve">В процессе изобразительной деятельности при условии ее оптимальной организации и эффективного осуществления у детей закладывается интерес к </w:t>
      </w:r>
      <w:r w:rsidRPr="0061284A">
        <w:rPr>
          <w:color w:val="333333"/>
          <w:sz w:val="28"/>
          <w:szCs w:val="28"/>
        </w:rPr>
        <w:lastRenderedPageBreak/>
        <w:t>художественно - творческой деятельности, на основе которого впоследствии будет формироваться художественная культура человека. Разумеется, изобразительная деятельность является лишь одним из средств эстетического воспитания, и осуществление полноценного воспитания возможно лишь при комплексном характере эстетических воздействий на человека. Но для того, чтобы это стало возможным, необходимо совершенствовать все средства эстетического воспитания, в том числе и изобразительной деятельности, интерес к которой возникает в раннем возрасте, проходит через все дошкольное детство и часто продолжает развиваться и у</w:t>
      </w:r>
      <w:r>
        <w:rPr>
          <w:color w:val="333333"/>
          <w:sz w:val="28"/>
          <w:szCs w:val="28"/>
        </w:rPr>
        <w:t>глубляться в последующие годы</w:t>
      </w:r>
      <w:r w:rsidRPr="0061284A">
        <w:rPr>
          <w:color w:val="333333"/>
          <w:sz w:val="28"/>
          <w:szCs w:val="28"/>
        </w:rPr>
        <w:t>.</w:t>
      </w:r>
    </w:p>
    <w:p w:rsidR="0061284A" w:rsidRPr="0061284A" w:rsidRDefault="0061284A" w:rsidP="006128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1284A">
        <w:rPr>
          <w:color w:val="333333"/>
          <w:sz w:val="28"/>
          <w:szCs w:val="28"/>
        </w:rPr>
        <w:t xml:space="preserve">Таким образом, особая роль искусства в эстетическом и духовно-нравственном воспитании заключается в способности произведений изобразительного искусства максимально приблизить детям мир нравственных </w:t>
      </w:r>
      <w:proofErr w:type="gramStart"/>
      <w:r w:rsidRPr="0061284A">
        <w:rPr>
          <w:color w:val="333333"/>
          <w:sz w:val="28"/>
          <w:szCs w:val="28"/>
        </w:rPr>
        <w:t>ценностей</w:t>
      </w:r>
      <w:proofErr w:type="gramEnd"/>
      <w:r w:rsidRPr="0061284A">
        <w:rPr>
          <w:color w:val="333333"/>
          <w:sz w:val="28"/>
          <w:szCs w:val="28"/>
        </w:rPr>
        <w:t xml:space="preserve"> при столкновении с </w:t>
      </w:r>
      <w:proofErr w:type="gramStart"/>
      <w:r w:rsidRPr="0061284A">
        <w:rPr>
          <w:color w:val="333333"/>
          <w:sz w:val="28"/>
          <w:szCs w:val="28"/>
        </w:rPr>
        <w:t>которыми</w:t>
      </w:r>
      <w:proofErr w:type="gramEnd"/>
      <w:r w:rsidRPr="0061284A">
        <w:rPr>
          <w:color w:val="333333"/>
          <w:sz w:val="28"/>
          <w:szCs w:val="28"/>
        </w:rPr>
        <w:t>, формируется личность ребенка. Происходит обретение норм и ценностей, становящихся фундаментом, внутренним стержнем внутри самой личности, способной выстраивать свою жизнь в этом мире, в соответствии с внутренним естественным нравственным законом.</w:t>
      </w:r>
    </w:p>
    <w:p w:rsidR="004924A6" w:rsidRDefault="004924A6" w:rsidP="0061284A">
      <w:pPr>
        <w:jc w:val="both"/>
      </w:pPr>
    </w:p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4A"/>
    <w:rsid w:val="004924A6"/>
    <w:rsid w:val="006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2022-01-24T06:03:00Z</dcterms:created>
  <dcterms:modified xsi:type="dcterms:W3CDTF">2022-01-24T06:06:00Z</dcterms:modified>
</cp:coreProperties>
</file>