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Pr="00787E17" w:rsidRDefault="00787E17" w:rsidP="00787E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E1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                                                       « Детский сад комбинированного вида №2 « Улыбка»                                                                              </w:t>
      </w:r>
      <w:proofErr w:type="gramStart"/>
      <w:r w:rsidRPr="00787E1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787E17">
        <w:rPr>
          <w:rFonts w:ascii="Times New Roman" w:hAnsi="Times New Roman" w:cs="Times New Roman"/>
          <w:sz w:val="24"/>
          <w:szCs w:val="24"/>
          <w:lang w:val="ru-RU"/>
        </w:rPr>
        <w:t>. Мичуринска Тамбовской области</w:t>
      </w:r>
    </w:p>
    <w:p w:rsidR="00787E17" w:rsidRPr="00787E17" w:rsidRDefault="00787E17" w:rsidP="00787E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7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7E17" w:rsidRPr="00787E17" w:rsidRDefault="00787E17" w:rsidP="00787E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7E17">
        <w:rPr>
          <w:rFonts w:ascii="Times New Roman" w:hAnsi="Times New Roman" w:cs="Times New Roman"/>
          <w:sz w:val="24"/>
          <w:szCs w:val="24"/>
          <w:lang w:val="ru-RU"/>
        </w:rPr>
        <w:t>Принято на заседании</w:t>
      </w:r>
      <w:proofErr w:type="gramStart"/>
      <w:r w:rsidRPr="00787E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У</w:t>
      </w:r>
      <w:proofErr w:type="gramEnd"/>
      <w:r w:rsidRPr="00787E17">
        <w:rPr>
          <w:rFonts w:ascii="Times New Roman" w:hAnsi="Times New Roman" w:cs="Times New Roman"/>
          <w:sz w:val="24"/>
          <w:szCs w:val="24"/>
          <w:lang w:val="ru-RU"/>
        </w:rPr>
        <w:t xml:space="preserve">тверждаю:                                                        педагогического совета                                                  Заведующий МБДОУ №2 « Улыбка»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87E17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proofErr w:type="spellStart"/>
      <w:r w:rsidRPr="00787E17">
        <w:rPr>
          <w:rFonts w:ascii="Times New Roman" w:hAnsi="Times New Roman" w:cs="Times New Roman"/>
          <w:sz w:val="24"/>
          <w:szCs w:val="24"/>
          <w:lang w:val="ru-RU"/>
        </w:rPr>
        <w:t>___от</w:t>
      </w:r>
      <w:proofErr w:type="spellEnd"/>
      <w:r w:rsidRPr="00787E17">
        <w:rPr>
          <w:rFonts w:ascii="Times New Roman" w:hAnsi="Times New Roman" w:cs="Times New Roman"/>
          <w:sz w:val="24"/>
          <w:szCs w:val="24"/>
          <w:lang w:val="ru-RU"/>
        </w:rPr>
        <w:t xml:space="preserve"> «__»__________20__г.                    _____________ С.В.Иванова</w:t>
      </w:r>
    </w:p>
    <w:p w:rsidR="00787E17" w:rsidRPr="00787E17" w:rsidRDefault="00787E17" w:rsidP="00787E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7E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Приказ №___ «__»______20__г.</w:t>
      </w:r>
    </w:p>
    <w:p w:rsidR="00787E17" w:rsidRPr="00787E17" w:rsidRDefault="00787E17" w:rsidP="00787E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КОМБИНИРОВАННОГО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УЛЫБКА»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МИЧУРИНСКА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ТАМБОВСКОЙ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Pr="00787E17" w:rsidRDefault="00787E17" w:rsidP="00787E17">
      <w:pPr>
        <w:tabs>
          <w:tab w:val="left" w:pos="3969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приема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МБДОУ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комбинированного вида №2 «Улыбка»  (далее – правила) разработаны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всоответствии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Федеральным законом от 29.12.2012 № 273-ФЗ «Об образовании в Российской Федерации», Порядком приема на обучение по образовательным программам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дошкольногообразования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утвержденным приказом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15.05.2020 № 236, Порядком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деятельность по образовательным программам дошкольного образования,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организации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осуществляющие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деятельностьпообразовательным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 от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28.12.2015 №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1527, и уставом МБДОУ «Детский комбинированного вида №2 «Улыбка»» (далее – детский сад).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определяют требования к процедуре и условиям зачисления граждан РФ (далее –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ребенок, дети) в детский сад для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дошкольногообразования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программам, а также в группу (группы)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поприсмотру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уходу без реализации образовательной программы дошкольного образования.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рубежом, беженцев и вынужденных переселенцев, за счет средств бюджетных ассигнований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соответствии с международными договорами РФ в порядке, предусмотренном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 и настоящими правилами.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обеспечивает прием всех граждан, имеющих право на получение дошкольного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в том числе прием граждан, имеющих право на получение дошкольного образования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проживающих на территории, за которой закреплен детский сад (далее – закрепленная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территория).</w:t>
      </w:r>
    </w:p>
    <w:p w:rsidR="00787E17" w:rsidRPr="00787E17" w:rsidRDefault="00787E17" w:rsidP="00787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в детский сад осуществляется в течение календарного года при наличии свободных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Детский сад осуществляет прием всех детей, имеющих право на получение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дошкольногообразования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возрасте с двух месяцев. В приеме может быть отказано только при отсутствии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свободных мест.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2.3.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детей с ограниченными возможностями здоровья осуществляется на обучение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поадаптированным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 с согласия родителей (законных представителей) на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основаниирекомендаций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заявлений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осуществляется с 1 сентября текущего года по 1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 следующего года.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график приема заявлений и документов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утверждаются приказом заведующего детским садом.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Приказ, указанный в пункте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 правил, размещается на информационном стенде в детском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саду и на официальном сайте детского сада в сети «Интернет» в течение трех рабочих дней со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его издания.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прием, обеспечивает своевременное размещение на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«Интернет»: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распорядительного акта Управления народного образования города  о закреплении образовательных организаций за конкретными территориями;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настоящихправил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устава МБДОУ Детский сад комбинированного вида №2 «Улыбка», лицензии на осуществление образовательной деятельности, образовательных программ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 сроках приема документов, графика приема документов;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примерных форм заявлений о приеме в детский сад и образцов их заполнения;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(далее – другая организация), и образца ее заполнения;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заявления о приеме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и образца ее заполнения;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информации о направлениях обучения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программам, количестве мест, графика приема 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заявлений не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15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до начала приема документов;</w:t>
      </w:r>
    </w:p>
    <w:p w:rsidR="00787E17" w:rsidRPr="00787E17" w:rsidRDefault="00787E17" w:rsidP="00787E17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 информации по текущему приему.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языка образования, изучаемых родного языка из числа языков народов РФ, в том числе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русского языка как родного языка, государственных языков республик РФ осуществляется по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 обучение.</w:t>
      </w:r>
    </w:p>
    <w:p w:rsidR="00787E17" w:rsidRPr="00787E17" w:rsidRDefault="00787E17" w:rsidP="00787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зачисления на </w:t>
      </w:r>
      <w:proofErr w:type="gramStart"/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основным образовательным программам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дошкольного образования и в группу (группы) по присмотру и уходу  без реализации образовательной программы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образовательной программы осуществляется по направлению Управления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города Мичуринска, по личному заявлению родителя (законного представителя) ребенка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лица без гражданства в РФ в соответствии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законодательством   РФ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787E17" w:rsidRPr="00787E17" w:rsidRDefault="00787E17" w:rsidP="00787E1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т(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удостоверяющий(е) личность ребенка и подтверждающий(е) законность представления прав ребенка;</w:t>
      </w:r>
    </w:p>
    <w:p w:rsidR="00787E17" w:rsidRPr="00787E17" w:rsidRDefault="00787E17" w:rsidP="00787E1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 или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содержащий сведения о месте пребывания, месте фактического проживания ребенка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;.</w:t>
      </w:r>
      <w:proofErr w:type="gramEnd"/>
    </w:p>
    <w:p w:rsidR="00787E17" w:rsidRPr="00787E17" w:rsidRDefault="00787E17" w:rsidP="00787E17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медицинскоезаключение</w:t>
      </w:r>
      <w:proofErr w:type="spellEnd"/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предъявляют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7E17" w:rsidRPr="00787E17" w:rsidRDefault="00787E17" w:rsidP="00787E17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</w:rPr>
        <w:t>опеки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E17" w:rsidRPr="00787E17" w:rsidRDefault="00787E17" w:rsidP="00787E17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комиссии;</w:t>
      </w:r>
    </w:p>
    <w:p w:rsidR="00787E17" w:rsidRPr="00787E17" w:rsidRDefault="00787E17" w:rsidP="00787E17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право заявителя на пребывание в РФ (виза – в случае прибытия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в порядке, требующем получения визы, и (или) миграционная карта с отметкой о въезде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(за исключением граждан Республики Беларусь), вид на жительство или разрешение на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 проживание в России, иные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документы, предусмотренные федеральным законом или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 договором РФ).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вместе с нотариально заверенным в установленном порядке переводом на русский язык.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законныхпредставителей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ребенка о зачислении в детский сад в порядке перевода из другой организации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зачисления в порядке перевода из другой организации родители (законные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Приемная комиссия при приеме заявления о зачислении в порядке перевода из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другойорганизации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инициативе родителей проверяет представленное личное дело на наличие в нем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документов, требуемых при зачислении на обучение по образовательным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программамдошкольного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образования.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отсутствия какого-либо документа должностное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,о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тветственное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прием документов, составляет акт, содержащий информацию о регистрационном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лица, ответственного за прием документов, печатью детского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.О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экземпляр акта подшивается в представленное личное дело, второй передается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заявителю. Заявитель обязан донести недостающие документы в течение 14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даты составления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.О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тсутствие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личном деле документов,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требуемыхдля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зачисления в детский сад, не является основанием для отказа в зачислении в порядке перевода.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3.8.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при приеме любых заявлений обязано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приеме заявления о приеме в детский сад (заявления о приеме в порядке перевода из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организации) должностное лицо, ответственное за прием документов, знакомит родителей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 представителей) с уставом детского сада, лицензией на право осуществления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деятельности, образовательными программами, реализуемыми детским садом,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учебно-программной документацией, локальными нормативными актами и иными документами,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 права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обучающихся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Факт ознакомления родителей (законных представителей) ребенка с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,у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казанными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пункте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3.10 правил, фиксируется в заявлении и заверяется личной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подписьюродителей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ребенка.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осуществляет регистрацию поданных заявлений 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 детский сад (заявлений о приеме в порядке перевода из другой организации)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в журнале регистрации заявлений о приеме, о чем родителям (законным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представителям) выдается расписка. В расписке лицо, ответственное за прием документов,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указывает регистрационный номер заявления о приеме ребенка в детский сад и перечень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представленных документов. Иные заявления, подаваемые вместе с заявлением о приеме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(заявлением о зачислении в порядке перевода из другой организации), включаются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может быть подано родителем (законным представителем) в форме электронного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с использованием информационно-телекоммуникационных сетей общего пользования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административным регламентом о предоставлении муниципальной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родителями (законными представителями) детей, которые сдали полный комплект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документов, предусмотренных настоящими правилами, заключается 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договор об образовании по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(договор оказания услуг по присмотру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в группах без реализации образовательной программы).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Зачисление ребенка в детский сад оформляется приказом руководителя в течение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трехрабочих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после заключения договора.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Лицо, ответственное за прием документов, в трехдневный срок после издания приказа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оачислении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размещает приказ о зачислении на информационном стенде и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обеспечиваетразмещение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787E17" w:rsidRPr="00787E17" w:rsidRDefault="00787E17" w:rsidP="00787E1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каждого зачисленного в детский сад ребенка, за исключением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зачисленных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порядке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 из другой организации, формируется личное дело, в котором хранятся все полученные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приеме документы.</w:t>
      </w:r>
    </w:p>
    <w:p w:rsidR="00787E17" w:rsidRPr="00787E17" w:rsidRDefault="00787E17" w:rsidP="00787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Особенности зачисления на </w:t>
      </w:r>
      <w:proofErr w:type="gramStart"/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 основным образовательным программам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дошкольного образования и в группу (группы) по присмотру и уходу без реализации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образовательной программы в порядке перевода из другой организации по решению</w:t>
      </w:r>
      <w:r w:rsidRPr="00787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87E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учредителя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детей на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 на условиях, установленных законодательством.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в детский сад осуществляется на основании документов, представленных исходной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организацией: списочного состава обучающихся, письменных согласий родителей (законных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представителей), личных дел.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принимает от исходной организации личные дела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 согласия родителей (законных представителей) в соответствии со списочным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составом обучающихся по акту приема-передачи. При приеме каждое личное дело проверяется на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документов, обязательных для приема на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в личном деле документов, которые предусмотрены порядком приема на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образовательным программам дошкольного образования, согласий родителей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(законных 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представителей) или отсутствия сведений об обучающемся в списочном составе лицо,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журналеисходящих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 в порядке, предусмотренном локальным нормативным актом детского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сада. Акт приема-передачи с примечаниями и сопроводительное письмо направляются в адрес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 образовательной организации.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отказе от представления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личное дело обучающегося включается выписка из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 приема-передачи личных дел с перечнем недостающих документов и ссылкой на дату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сопроводительного письма.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представленных исходной организацией документов с родителями (законными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представителями) детей заключается договор об образовании по образовательным программам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 (договор оказания услуг по присмотру и уходу в группах без реализации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программы).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согласие на обработку их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 и персональных данных ребенка в порядке,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установленномзаконодательством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Зачисление ребенка в детский сад оформляется приказом руководителя в течение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трехрабочих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после заключения договора.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полученных личных дел ответственное должностное лицо формирует новые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личные дела,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включающие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 числе выписку из распорядительного акта о зачислении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перевода, соответствующие письменные согласия родителей (законных представителей)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787E17" w:rsidRPr="00787E17" w:rsidRDefault="00787E17" w:rsidP="00787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мест для обучения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 за счет средств бюджетных ассигнований устанавливает учредитель.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мест для обучения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программам за счет средств физических и (или) 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юридических лиц по договорам об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заведующего детским садом не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30 календарных дней до начала приема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принимаются все желающие вне зависимости от места проживания по возрастным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категориям, предусмотренным соответствующими программами обучения.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уровню образования.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приеме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 в области физической культуры 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 может быть отказано при наличии медицинских противопоказаний к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 видам деятельности.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по личному заявлению родителя (законного представителя) ребенка. В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случае приема на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договорам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оказании платных образовательных услуг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осуществляется на основании заявления заказчика. Форму заявления утверждает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зачисления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родители (законные представители) вместе с заявлением представляют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оригинал свидетельства о рождении или документ, подтверждающий родство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заявителя, за исключением родителей (законных представителей) обучающихся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детей, не являющихся гражданами РФ,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из семей беженцев или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вынужденных переселенцев дополнительно представляют документы,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предусмотренные разделом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правил, за исключением родителей (законных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обучающихся детского сада.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зачисления на обучение по дополнительным </w:t>
      </w:r>
      <w:proofErr w:type="spell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в области физической культуры и спорта родители (законные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несовершеннолетних дополнительно представляют справку из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медицинского учреждения об отсутствии медицинских противопоказаний к занятию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 видом спорта, указанным в заявлении.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5.9.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родителей (законных представителей) с уставом детского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сада, лицензией на право осуществления образовательной деятельности,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образовательными программами, реализуемыми детским садом, учебно-программной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документацией, локальными нормативными актами и иными документами,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обучающихся, осуществляется в порядке, предусмотренном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правил.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заявлений на обучение, их регистрация осуществляются в   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порядке,  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 разделом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правил.</w:t>
      </w:r>
    </w:p>
    <w:p w:rsidR="00787E17" w:rsidRPr="00787E17" w:rsidRDefault="00787E17" w:rsidP="00787E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5.11.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приказом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заведующего детским садом. Зачисление на </w:t>
      </w:r>
      <w:proofErr w:type="gramStart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 договорам</w:t>
      </w:r>
      <w:proofErr w:type="gramEnd"/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оказании платных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 осуществляется в порядке, предусмотренном локальным</w:t>
      </w:r>
      <w:r w:rsidRPr="00787E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7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 актом детского сада.</w:t>
      </w: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E17" w:rsidRDefault="00787E17" w:rsidP="00787E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4736" w:rsidRPr="00787E17" w:rsidRDefault="00AA4736">
      <w:pPr>
        <w:rPr>
          <w:lang w:val="ru-RU"/>
        </w:rPr>
      </w:pPr>
    </w:p>
    <w:sectPr w:rsidR="00AA4736" w:rsidRPr="00787E17" w:rsidSect="00517311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F3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12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17"/>
    <w:rsid w:val="00787E17"/>
    <w:rsid w:val="00AA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2874</Words>
  <Characters>16385</Characters>
  <Application>Microsoft Office Word</Application>
  <DocSecurity>0</DocSecurity>
  <Lines>136</Lines>
  <Paragraphs>38</Paragraphs>
  <ScaleCrop>false</ScaleCrop>
  <Company>Grizli777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2021-06-28T06:43:00Z</cp:lastPrinted>
  <dcterms:created xsi:type="dcterms:W3CDTF">2021-06-28T06:36:00Z</dcterms:created>
  <dcterms:modified xsi:type="dcterms:W3CDTF">2021-06-28T06:45:00Z</dcterms:modified>
</cp:coreProperties>
</file>