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7F" w:rsidRDefault="0089167F" w:rsidP="008916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89167F">
        <w:rPr>
          <w:rFonts w:ascii="Times New Roman" w:eastAsia="Calibri" w:hAnsi="Times New Roman" w:cs="Times New Roman"/>
          <w:b/>
          <w:sz w:val="28"/>
          <w:szCs w:val="28"/>
        </w:rPr>
        <w:t>ровень освоения образовательных областей детьми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 младшей группы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Капитошка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 в 2019-2020 учебном году</w:t>
      </w:r>
    </w:p>
    <w:p w:rsidR="0089167F" w:rsidRDefault="0089167F" w:rsidP="008E5101">
      <w:pPr>
        <w:jc w:val="center"/>
      </w:pPr>
      <w:r w:rsidRPr="008B076C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F57D75B" wp14:editId="27ED89BD">
            <wp:simplePos x="0" y="0"/>
            <wp:positionH relativeFrom="column">
              <wp:posOffset>53340</wp:posOffset>
            </wp:positionH>
            <wp:positionV relativeFrom="paragraph">
              <wp:posOffset>196850</wp:posOffset>
            </wp:positionV>
            <wp:extent cx="6019800" cy="2352675"/>
            <wp:effectExtent l="0" t="0" r="19050" b="9525"/>
            <wp:wrapThrough wrapText="bothSides">
              <wp:wrapPolygon edited="0">
                <wp:start x="0" y="0"/>
                <wp:lineTo x="0" y="21513"/>
                <wp:lineTo x="21600" y="21513"/>
                <wp:lineTo x="21600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V relativeFrom="margin">
              <wp14:pctHeight>0</wp14:pctHeight>
            </wp14:sizeRelV>
          </wp:anchor>
        </w:drawing>
      </w:r>
    </w:p>
    <w:p w:rsidR="0089167F" w:rsidRDefault="008E5101" w:rsidP="0089167F">
      <w:r w:rsidRPr="008B076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69621C5" wp14:editId="289A7AAE">
            <wp:simplePos x="0" y="0"/>
            <wp:positionH relativeFrom="column">
              <wp:posOffset>-22860</wp:posOffset>
            </wp:positionH>
            <wp:positionV relativeFrom="paragraph">
              <wp:posOffset>334645</wp:posOffset>
            </wp:positionV>
            <wp:extent cx="6096000" cy="230505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67F" w:rsidRDefault="0089167F" w:rsidP="0089167F"/>
    <w:p w:rsidR="0089167F" w:rsidRDefault="008E5101" w:rsidP="0089167F">
      <w:r w:rsidRPr="008B076C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4BEA518" wp14:editId="50D077A3">
            <wp:simplePos x="0" y="0"/>
            <wp:positionH relativeFrom="column">
              <wp:posOffset>53340</wp:posOffset>
            </wp:positionH>
            <wp:positionV relativeFrom="paragraph">
              <wp:posOffset>224155</wp:posOffset>
            </wp:positionV>
            <wp:extent cx="6019800" cy="2390775"/>
            <wp:effectExtent l="0" t="0" r="19050" b="9525"/>
            <wp:wrapThrough wrapText="bothSides">
              <wp:wrapPolygon edited="0">
                <wp:start x="0" y="0"/>
                <wp:lineTo x="0" y="21514"/>
                <wp:lineTo x="21600" y="21514"/>
                <wp:lineTo x="21600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</w:p>
    <w:p w:rsidR="0089167F" w:rsidRPr="00B17F3E" w:rsidRDefault="0089167F" w:rsidP="0089167F">
      <w:r w:rsidRPr="008B076C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50F3E74" wp14:editId="34DB9F10">
            <wp:simplePos x="0" y="0"/>
            <wp:positionH relativeFrom="column">
              <wp:posOffset>-108585</wp:posOffset>
            </wp:positionH>
            <wp:positionV relativeFrom="paragraph">
              <wp:posOffset>-186690</wp:posOffset>
            </wp:positionV>
            <wp:extent cx="6076950" cy="228600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4A6" w:rsidRDefault="008E5101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D98B855" wp14:editId="36E44FA0">
            <wp:simplePos x="0" y="0"/>
            <wp:positionH relativeFrom="column">
              <wp:posOffset>-108585</wp:posOffset>
            </wp:positionH>
            <wp:positionV relativeFrom="paragraph">
              <wp:posOffset>511810</wp:posOffset>
            </wp:positionV>
            <wp:extent cx="6076950" cy="270510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49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7F"/>
    <w:rsid w:val="004924A6"/>
    <w:rsid w:val="0089167F"/>
    <w:rsid w:val="008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400" b="0"/>
            </a:pPr>
            <a:r>
              <a:rPr lang="ru-RU" sz="1400" b="0"/>
              <a:t>Образовательная область "Физическое развитие"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низкая(%)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2">
                  <c:v>2019-2020 нач.г. 1 мл.группа</c:v>
                </c:pt>
                <c:pt idx="5">
                  <c:v>2019-2020 к.г. 1 мл. группа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46</c:v>
                </c:pt>
                <c:pt idx="5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34-4653-AE20-6C0A59FB30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средняя(%)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2">
                  <c:v>2019-2020 нач.г. 1 мл.группа</c:v>
                </c:pt>
                <c:pt idx="5">
                  <c:v>2019-2020 к.г. 1 мл. группа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2">
                  <c:v>54</c:v>
                </c:pt>
                <c:pt idx="5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734-4653-AE20-6C0A59FB30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высокая(%)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2">
                  <c:v>2019-2020 нач.г. 1 мл.группа</c:v>
                </c:pt>
                <c:pt idx="5">
                  <c:v>2019-2020 к.г. 1 мл. группа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5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734-4653-AE20-6C0A59FB30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165037184"/>
        <c:axId val="165152640"/>
      </c:barChart>
      <c:catAx>
        <c:axId val="165037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rgbClr val="000000">
                  <a:alpha val="18000"/>
                </a:srgb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gradFill>
              <a:gsLst>
                <a:gs pos="700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round/>
          </a:ln>
          <a:effectLst/>
        </c:spPr>
        <c:txPr>
          <a:bodyPr rot="-5400000"/>
          <a:lstStyle/>
          <a:p>
            <a:pPr>
              <a:defRPr/>
            </a:pPr>
            <a:endParaRPr lang="ru-RU"/>
          </a:p>
        </c:txPr>
        <c:crossAx val="165152640"/>
        <c:crosses val="autoZero"/>
        <c:auto val="1"/>
        <c:lblAlgn val="ctr"/>
        <c:lblOffset val="100"/>
        <c:noMultiLvlLbl val="0"/>
      </c:catAx>
      <c:valAx>
        <c:axId val="16515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6503718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400" b="0"/>
            </a:pPr>
            <a:r>
              <a:rPr lang="ru-RU" sz="1400" b="0"/>
              <a:t>Образовательная область "Познавательное развитие"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0648622047244095E-2"/>
          <c:y val="0.21980452443444568"/>
          <c:w val="0.92403485165620125"/>
          <c:h val="0.455181102362204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низкая(%)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2">
                  <c:v>2019-2020 нач.г. 1 мл.группа</c:v>
                </c:pt>
                <c:pt idx="5">
                  <c:v>2019-2020 кон.г. 1 мл.группа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54</c:v>
                </c:pt>
                <c:pt idx="5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01-4B5E-BD4B-1E48D63A93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средняя(%)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2">
                  <c:v>2019-2020 нач.г. 1 мл.группа</c:v>
                </c:pt>
                <c:pt idx="5">
                  <c:v>2019-2020 кон.г. 1 мл.группа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2">
                  <c:v>38</c:v>
                </c:pt>
                <c:pt idx="5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F01-4B5E-BD4B-1E48D63A933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высокая(%)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2">
                  <c:v>2019-2020 нач.г. 1 мл.группа</c:v>
                </c:pt>
                <c:pt idx="5">
                  <c:v>2019-2020 кон.г. 1 мл.группа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8</c:v>
                </c:pt>
                <c:pt idx="5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F01-4B5E-BD4B-1E48D63A933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172802432"/>
        <c:axId val="182756864"/>
      </c:barChart>
      <c:catAx>
        <c:axId val="1728024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rgbClr val="000000">
                  <a:alpha val="18000"/>
                </a:srgb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gradFill>
              <a:gsLst>
                <a:gs pos="700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round/>
          </a:ln>
          <a:effectLst/>
        </c:spPr>
        <c:txPr>
          <a:bodyPr rot="-5400000"/>
          <a:lstStyle/>
          <a:p>
            <a:pPr>
              <a:defRPr/>
            </a:pPr>
            <a:endParaRPr lang="ru-RU"/>
          </a:p>
        </c:txPr>
        <c:crossAx val="182756864"/>
        <c:crosses val="autoZero"/>
        <c:auto val="1"/>
        <c:lblAlgn val="ctr"/>
        <c:lblOffset val="100"/>
        <c:noMultiLvlLbl val="0"/>
      </c:catAx>
      <c:valAx>
        <c:axId val="182756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7280243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400" b="0"/>
            </a:pPr>
            <a:r>
              <a:rPr lang="ru-RU" sz="1400" b="0"/>
              <a:t>Образовательная область "Социально-коммуникативное развитие"</a:t>
            </a:r>
          </a:p>
        </c:rich>
      </c:tx>
      <c:layout>
        <c:manualLayout>
          <c:xMode val="edge"/>
          <c:yMode val="edge"/>
          <c:x val="0.1721783115718130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низкая(%)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2">
                  <c:v>2019-2020 нач.г. 1 мл.группа</c:v>
                </c:pt>
                <c:pt idx="5">
                  <c:v>2019-2020 к.г. 1 мл. группа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69</c:v>
                </c:pt>
                <c:pt idx="5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34-4653-AE20-6C0A59FB30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средняя(%)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2">
                  <c:v>2019-2020 нач.г. 1 мл.группа</c:v>
                </c:pt>
                <c:pt idx="5">
                  <c:v>2019-2020 к.г. 1 мл. группа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2">
                  <c:v>31</c:v>
                </c:pt>
                <c:pt idx="5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734-4653-AE20-6C0A59FB30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высокая(%)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2">
                  <c:v>2019-2020 нач.г. 1 мл.группа</c:v>
                </c:pt>
                <c:pt idx="5">
                  <c:v>2019-2020 к.г. 1 мл. группа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5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734-4653-AE20-6C0A59FB30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132592384"/>
        <c:axId val="132593920"/>
      </c:barChart>
      <c:catAx>
        <c:axId val="132592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rgbClr val="000000">
                  <a:alpha val="18000"/>
                </a:srgb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gradFill>
              <a:gsLst>
                <a:gs pos="700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round/>
          </a:ln>
          <a:effectLst/>
        </c:spPr>
        <c:txPr>
          <a:bodyPr rot="-5400000"/>
          <a:lstStyle/>
          <a:p>
            <a:pPr>
              <a:defRPr/>
            </a:pPr>
            <a:endParaRPr lang="ru-RU"/>
          </a:p>
        </c:txPr>
        <c:crossAx val="132593920"/>
        <c:crosses val="autoZero"/>
        <c:auto val="1"/>
        <c:lblAlgn val="ctr"/>
        <c:lblOffset val="100"/>
        <c:noMultiLvlLbl val="0"/>
      </c:catAx>
      <c:valAx>
        <c:axId val="132593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259238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400" b="0"/>
            </a:pPr>
            <a:r>
              <a:rPr lang="ru-RU" sz="1400" b="0"/>
              <a:t>Образовательная область "Речевое развитие"</a:t>
            </a:r>
          </a:p>
        </c:rich>
      </c:tx>
      <c:layout>
        <c:manualLayout>
          <c:xMode val="edge"/>
          <c:yMode val="edge"/>
          <c:x val="0.19164556962025317"/>
          <c:y val="2.2012578616352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3394797169341187E-2"/>
          <c:y val="0.15508798242324975"/>
          <c:w val="0.91660520283065883"/>
          <c:h val="0.273057499112345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низкая(%)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2">
                  <c:v>2019-2020 нач.г. 1 мл.группа</c:v>
                </c:pt>
                <c:pt idx="5">
                  <c:v>2019-2020 кон.г 1 мл. группа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61</c:v>
                </c:pt>
                <c:pt idx="5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4B-4DD6-8F2F-1FA8D5EC58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средняя(%)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2">
                  <c:v>2019-2020 нач.г. 1 мл.группа</c:v>
                </c:pt>
                <c:pt idx="5">
                  <c:v>2019-2020 кон.г 1 мл. группа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2">
                  <c:v>31</c:v>
                </c:pt>
                <c:pt idx="5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4B-4DD6-8F2F-1FA8D5EC588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высокая(%)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2">
                  <c:v>2019-2020 нач.г. 1 мл.группа</c:v>
                </c:pt>
                <c:pt idx="5">
                  <c:v>2019-2020 кон.г 1 мл. группа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8</c:v>
                </c:pt>
                <c:pt idx="5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14B-4DD6-8F2F-1FA8D5EC588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160835840"/>
        <c:axId val="161095680"/>
      </c:barChart>
      <c:catAx>
        <c:axId val="160835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rgbClr val="000000">
                  <a:alpha val="18000"/>
                </a:srgb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gradFill>
              <a:gsLst>
                <a:gs pos="700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round/>
          </a:ln>
          <a:effectLst/>
        </c:spPr>
        <c:txPr>
          <a:bodyPr rot="-5400000"/>
          <a:lstStyle/>
          <a:p>
            <a:pPr>
              <a:defRPr/>
            </a:pPr>
            <a:endParaRPr lang="ru-RU"/>
          </a:p>
        </c:txPr>
        <c:crossAx val="161095680"/>
        <c:crosses val="autoZero"/>
        <c:auto val="1"/>
        <c:lblAlgn val="ctr"/>
        <c:lblOffset val="100"/>
        <c:noMultiLvlLbl val="0"/>
      </c:catAx>
      <c:valAx>
        <c:axId val="161095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6083584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400" b="0"/>
            </a:pPr>
            <a:r>
              <a:rPr lang="ru-RU" sz="1400" b="0"/>
              <a:t>Образовательная область "Художественно-эстетическое развитие"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3858932190438219E-2"/>
          <c:y val="0.15672980066680853"/>
          <c:w val="0.91660520283065883"/>
          <c:h val="0.368636447471093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низкая(%)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2">
                  <c:v>2019-2020н.г первая младшая</c:v>
                </c:pt>
                <c:pt idx="5">
                  <c:v>2019-2020к.г первая младшая группа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62</c:v>
                </c:pt>
                <c:pt idx="5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50-4C30-AB6D-81212BDDF0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средняя(%)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2">
                  <c:v>2019-2020н.г первая младшая</c:v>
                </c:pt>
                <c:pt idx="5">
                  <c:v>2019-2020к.г первая младшая группа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2">
                  <c:v>38</c:v>
                </c:pt>
                <c:pt idx="5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250-4C30-AB6D-81212BDDF0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высокая(%)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2">
                  <c:v>2019-2020н.г первая младшая</c:v>
                </c:pt>
                <c:pt idx="5">
                  <c:v>2019-2020к.г первая младшая группа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5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250-4C30-AB6D-81212BDDF0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160641024"/>
        <c:axId val="160642560"/>
      </c:barChart>
      <c:catAx>
        <c:axId val="160641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rgbClr val="000000">
                  <a:alpha val="18000"/>
                </a:srgb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gradFill>
              <a:gsLst>
                <a:gs pos="700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round/>
          </a:ln>
          <a:effectLst/>
        </c:spPr>
        <c:txPr>
          <a:bodyPr rot="-5400000"/>
          <a:lstStyle/>
          <a:p>
            <a:pPr>
              <a:defRPr/>
            </a:pPr>
            <a:endParaRPr lang="ru-RU"/>
          </a:p>
        </c:txPr>
        <c:crossAx val="160642560"/>
        <c:crosses val="autoZero"/>
        <c:auto val="1"/>
        <c:lblAlgn val="ctr"/>
        <c:lblOffset val="100"/>
        <c:noMultiLvlLbl val="0"/>
      </c:catAx>
      <c:valAx>
        <c:axId val="160642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6064102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435479584039338"/>
          <c:y val="0.939023963467981"/>
          <c:w val="0.39129024220073755"/>
          <c:h val="6.0976036532018864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2022-01-21T12:51:00Z</dcterms:created>
  <dcterms:modified xsi:type="dcterms:W3CDTF">2022-01-21T13:08:00Z</dcterms:modified>
</cp:coreProperties>
</file>